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Cottbus-Senftenberg, Campus Sachsendorf, Sanierung Geb. 10, Reinigung Gebäude 10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Reinigung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